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6205" w:rsidRPr="00A76205" w:rsidRDefault="00A76205" w:rsidP="00A7620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uk-UA"/>
        </w:rPr>
      </w:pPr>
      <w:r w:rsidRPr="00A76205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uk-UA"/>
        </w:rPr>
        <w:t>ПАМ’ЯТКА  ЩОДО ПОПЕРЕДЖЕННЯ І ПРОТИДІЇ БУЛІНГУ</w:t>
      </w:r>
      <w:bookmarkStart w:id="0" w:name="_GoBack"/>
      <w:bookmarkEnd w:id="0"/>
    </w:p>
    <w:p w:rsidR="00A76205" w:rsidRDefault="00A76205" w:rsidP="00A7620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</w:p>
    <w:p w:rsidR="00A76205" w:rsidRPr="00A76205" w:rsidRDefault="00A76205" w:rsidP="00A76205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Відповідно до Закону України Про внесення змін до деяких законодавчих актів України щодо протидії </w:t>
      </w:r>
      <w:proofErr w:type="spellStart"/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булінгу</w:t>
      </w:r>
      <w:proofErr w:type="spellEnd"/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(цькуванню) навчальне середовище повинно бути </w:t>
      </w:r>
      <w:proofErr w:type="spellStart"/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убезпечене</w:t>
      </w:r>
      <w:proofErr w:type="spellEnd"/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від будь-яких форм насильства та експлуатації, зокрема від </w:t>
      </w:r>
      <w:proofErr w:type="spellStart"/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булінгу</w:t>
      </w:r>
      <w:proofErr w:type="spellEnd"/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не тільки від один одного серед учнів, а від вчителів.</w:t>
      </w:r>
    </w:p>
    <w:p w:rsidR="00A76205" w:rsidRPr="00A76205" w:rsidRDefault="00A76205" w:rsidP="00A76205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Бувають випадки коли діти </w:t>
      </w:r>
      <w:proofErr w:type="spellStart"/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ненавчисно</w:t>
      </w:r>
      <w:proofErr w:type="spellEnd"/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можуть створити конфлікту ситуацію. Вчитель повинен не тільки вирішити поставлену проблему, а й зберегти лице кожного учасника конфлікту, і в першу чергу, свій авторитет.</w:t>
      </w:r>
    </w:p>
    <w:p w:rsidR="00A76205" w:rsidRPr="00A76205" w:rsidRDefault="00A76205" w:rsidP="00A762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 </w:t>
      </w:r>
    </w:p>
    <w:p w:rsidR="00A76205" w:rsidRPr="00A76205" w:rsidRDefault="00A76205" w:rsidP="00A7620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7620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  <w:t xml:space="preserve">Профілактика </w:t>
      </w:r>
      <w:proofErr w:type="spellStart"/>
      <w:r w:rsidRPr="00A7620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  <w:t>булінгу</w:t>
      </w:r>
      <w:proofErr w:type="spellEnd"/>
      <w:r w:rsidRPr="00A7620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  <w:t xml:space="preserve"> у школі</w:t>
      </w:r>
    </w:p>
    <w:p w:rsidR="00A76205" w:rsidRPr="00A76205" w:rsidRDefault="00A76205" w:rsidP="00A762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7620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  <w:t> </w:t>
      </w:r>
    </w:p>
    <w:p w:rsidR="00A76205" w:rsidRPr="00A76205" w:rsidRDefault="00A76205" w:rsidP="00A762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1. Говорити про </w:t>
      </w:r>
      <w:proofErr w:type="spellStart"/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булінг</w:t>
      </w:r>
      <w:proofErr w:type="spellEnd"/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відкрито (тому, що як правило, </w:t>
      </w:r>
      <w:proofErr w:type="spellStart"/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булінг</w:t>
      </w:r>
      <w:proofErr w:type="spellEnd"/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– це прихований процес), визнавати його наявність, і ні в якому разі не замовчувати цю проблему.</w:t>
      </w:r>
    </w:p>
    <w:p w:rsidR="00A76205" w:rsidRPr="00A76205" w:rsidRDefault="00A76205" w:rsidP="00A762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2. Звертатися до адміністрації, психолога, соціального педагога, класного керівника.</w:t>
      </w:r>
    </w:p>
    <w:p w:rsidR="00A76205" w:rsidRPr="00A76205" w:rsidRDefault="00A76205" w:rsidP="00A762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3. Діти повинні знати про відповідальність за </w:t>
      </w:r>
      <w:proofErr w:type="spellStart"/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булінг</w:t>
      </w:r>
      <w:proofErr w:type="spellEnd"/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. Діти повинні усвідомлювати, що не зважаючи на вік, за них несуть відповідальність батьки. Для цього потрібно проводити відповідні бесіди, показувати приклади покарань в таких випадках, ілюстрації.</w:t>
      </w:r>
    </w:p>
    <w:p w:rsidR="00A76205" w:rsidRPr="00A76205" w:rsidRDefault="00A76205" w:rsidP="00A762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4. Проводити діагностику стану психологічного клімату класу і виявляти дітей, які зазнали або можуть піддаватися </w:t>
      </w:r>
      <w:proofErr w:type="spellStart"/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булінгу</w:t>
      </w:r>
      <w:proofErr w:type="spellEnd"/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, </w:t>
      </w:r>
      <w:proofErr w:type="spellStart"/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мобінгу</w:t>
      </w:r>
      <w:proofErr w:type="spellEnd"/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зі сторони своїх однокласників. Анкетування повинні бути підписані прізвищем, але важливо дати дітям розуміння власної анонімності від однокласників.</w:t>
      </w:r>
    </w:p>
    <w:p w:rsidR="00A76205" w:rsidRPr="00A76205" w:rsidRDefault="00A76205" w:rsidP="00A762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6.  Проводити з дітьми години спілкування, круглі столи. Такі заходи допоможуть встановити довірливий контакт між вчителем та учнями. В випадку негативних ситуацій, кожен учень матиме можливість звернутись по допомогу.</w:t>
      </w:r>
    </w:p>
    <w:p w:rsidR="00A76205" w:rsidRPr="00A76205" w:rsidRDefault="00A76205" w:rsidP="00A762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7.  Здійснювати психолого-педагогічний контроль за індивідуальними та сімейними факторами, які формують у дітей схильність до агресивної поведінки та жорстокості;  своєчасне виявлення учнів, схильних до агресивної поведінки, методом педагогічної і психологічної діагностики.</w:t>
      </w:r>
    </w:p>
    <w:p w:rsidR="00A76205" w:rsidRPr="00A76205" w:rsidRDefault="00A76205" w:rsidP="00A762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8.  Розробити спільно з учнями правила поведінки у класі і слідкувати за їх дотриманням. Встановити відповідальність кожного учня за клас загалом. Якщо один не послухався, зробив поганий вчинок, в той час як його просили не робити, покарання несе весь класний колектив.</w:t>
      </w:r>
    </w:p>
    <w:p w:rsidR="00A76205" w:rsidRPr="00A76205" w:rsidRDefault="00A76205" w:rsidP="00A762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9. Формувати безпечний освітній простір шляхом створення позитивного мікроклімату класу, оволодіння учнями навичок безпечної поведінки та толерантної міжособистісної взаємодії.</w:t>
      </w:r>
    </w:p>
    <w:p w:rsidR="00A76205" w:rsidRPr="00A76205" w:rsidRDefault="00A76205" w:rsidP="00A762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10. Забезпечувати проведення роз’яснювальної роботи серед учнів та батьків щодо безпечного освітнього середовища через різноманітні форми роботи (батьківські збори, круглі столи з окремими батьками).</w:t>
      </w:r>
    </w:p>
    <w:p w:rsidR="00A76205" w:rsidRPr="00A76205" w:rsidRDefault="00A76205" w:rsidP="00A762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12. Створювати позитивну атмосферу в учнівському колективі. Для цього можна проводити всім класом спільний час, організовувати ярмарки чи екскурсії, встановлювати колективну єдність між учнями.</w:t>
      </w:r>
    </w:p>
    <w:p w:rsidR="00A76205" w:rsidRPr="00A76205" w:rsidRDefault="00A76205" w:rsidP="00A762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13. Забезпечувати  здійснення моніторингу ризиків виникнення всіх форм насильства серед дітей та учнівської молоді. Проводити бесіди з відкритими питаннями від учнів, анкетування, взаємодіяти з учнями під час класних годин. Обов'язково поширювати інформацію, куди можна звернутись у випадку </w:t>
      </w:r>
      <w:proofErr w:type="spellStart"/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булінгу</w:t>
      </w:r>
      <w:proofErr w:type="spellEnd"/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.</w:t>
      </w:r>
    </w:p>
    <w:p w:rsidR="00A76205" w:rsidRPr="00A76205" w:rsidRDefault="00A76205" w:rsidP="00A762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14. Розробляти індивідуальні програми психолого-педагогічного супроводу учнів «групи ризику».</w:t>
      </w:r>
    </w:p>
    <w:p w:rsidR="00A76205" w:rsidRPr="00A76205" w:rsidRDefault="00A76205" w:rsidP="00A762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15. Забезпечувати щоденний контроль за станом кожної дитини з метою попередження проявів насильства або негативний явищ. Виділяти вранці час для проведення відкритої бесіди, де діти можуть розповісти про свій стан зранку та плани не день.</w:t>
      </w:r>
    </w:p>
    <w:p w:rsidR="00A76205" w:rsidRPr="00A76205" w:rsidRDefault="00A76205" w:rsidP="00A762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19. Тренінги вчителів, щодо </w:t>
      </w:r>
      <w:proofErr w:type="spellStart"/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булінгу</w:t>
      </w:r>
      <w:proofErr w:type="spellEnd"/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. Як діяти? Як розпізнати? До кого звертатися?</w:t>
      </w:r>
    </w:p>
    <w:p w:rsidR="00A76205" w:rsidRPr="00A76205" w:rsidRDefault="00A76205" w:rsidP="00A76205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76205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 </w:t>
      </w:r>
    </w:p>
    <w:p w:rsidR="00A76205" w:rsidRDefault="00A76205" w:rsidP="00A76205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76205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 </w:t>
      </w:r>
    </w:p>
    <w:p w:rsidR="00A76205" w:rsidRDefault="00A76205" w:rsidP="00A76205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</w:p>
    <w:p w:rsidR="00A76205" w:rsidRPr="00A76205" w:rsidRDefault="00A76205" w:rsidP="00A76205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</w:p>
    <w:p w:rsidR="00A76205" w:rsidRPr="00A76205" w:rsidRDefault="00A76205" w:rsidP="00A76205">
      <w:pPr>
        <w:shd w:val="clear" w:color="auto" w:fill="FFFFFF"/>
        <w:spacing w:line="389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7620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  <w:t xml:space="preserve">Що обов’язково повинні робити вчителі та адміністрація школи у випадку </w:t>
      </w:r>
      <w:proofErr w:type="spellStart"/>
      <w:r w:rsidRPr="00A7620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  <w:t>булінгу</w:t>
      </w:r>
      <w:proofErr w:type="spellEnd"/>
      <w:r w:rsidRPr="00A7620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  <w:t>?</w:t>
      </w:r>
    </w:p>
    <w:p w:rsidR="00A76205" w:rsidRPr="00A76205" w:rsidRDefault="00A76205" w:rsidP="00A76205">
      <w:pPr>
        <w:shd w:val="clear" w:color="auto" w:fill="FFFFFF"/>
        <w:spacing w:line="389" w:lineRule="atLeast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7620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  <w:t> </w:t>
      </w:r>
    </w:p>
    <w:p w:rsidR="00A76205" w:rsidRPr="00A76205" w:rsidRDefault="00A76205" w:rsidP="00A7620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46" w:lineRule="atLeast"/>
        <w:rPr>
          <w:rFonts w:ascii="Wingdings" w:eastAsia="Times New Roman" w:hAnsi="Wingdings" w:cs="Arial"/>
          <w:color w:val="333333"/>
          <w:sz w:val="24"/>
          <w:szCs w:val="24"/>
          <w:lang w:eastAsia="uk-UA"/>
        </w:rPr>
      </w:pPr>
      <w:r w:rsidRPr="00A76205">
        <w:rPr>
          <w:rFonts w:ascii="Wingdings" w:eastAsia="Times New Roman" w:hAnsi="Wingdings" w:cs="Arial"/>
          <w:color w:val="333333"/>
          <w:sz w:val="24"/>
          <w:szCs w:val="24"/>
          <w:lang w:eastAsia="uk-UA"/>
        </w:rPr>
        <w:t></w:t>
      </w:r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  Негайно реагувати на </w:t>
      </w:r>
      <w:proofErr w:type="spellStart"/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булінг</w:t>
      </w:r>
      <w:proofErr w:type="spellEnd"/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(зупинити бійку, припинити знущання, пересадити учнів, запропонувати вибачитися, зателефонувати батькам, викликати їх до школи).</w:t>
      </w:r>
    </w:p>
    <w:p w:rsidR="00A76205" w:rsidRPr="00A76205" w:rsidRDefault="00A76205" w:rsidP="00A7620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46" w:lineRule="atLeast"/>
        <w:rPr>
          <w:rFonts w:ascii="Wingdings" w:eastAsia="Times New Roman" w:hAnsi="Wingdings" w:cs="Arial"/>
          <w:color w:val="333333"/>
          <w:sz w:val="24"/>
          <w:szCs w:val="24"/>
          <w:lang w:eastAsia="uk-UA"/>
        </w:rPr>
      </w:pPr>
      <w:r w:rsidRPr="00A76205">
        <w:rPr>
          <w:rFonts w:ascii="Wingdings" w:eastAsia="Times New Roman" w:hAnsi="Wingdings" w:cs="Arial"/>
          <w:color w:val="333333"/>
          <w:sz w:val="24"/>
          <w:szCs w:val="24"/>
          <w:lang w:eastAsia="uk-UA"/>
        </w:rPr>
        <w:t></w:t>
      </w:r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  Роз’яснити учням, що вони повинні захистити жертву, що не час шукати винних в тому що сталось, але повідомити про правильні дії в такій ситуації. Повідомити керівництво.</w:t>
      </w:r>
    </w:p>
    <w:p w:rsidR="00A76205" w:rsidRPr="00A76205" w:rsidRDefault="00A76205" w:rsidP="00A7620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46" w:lineRule="atLeast"/>
        <w:rPr>
          <w:rFonts w:ascii="Wingdings" w:eastAsia="Times New Roman" w:hAnsi="Wingdings" w:cs="Arial"/>
          <w:color w:val="333333"/>
          <w:sz w:val="24"/>
          <w:szCs w:val="24"/>
          <w:lang w:eastAsia="uk-UA"/>
        </w:rPr>
      </w:pPr>
      <w:r w:rsidRPr="00A76205">
        <w:rPr>
          <w:rFonts w:ascii="Wingdings" w:eastAsia="Times New Roman" w:hAnsi="Wingdings" w:cs="Arial"/>
          <w:color w:val="333333"/>
          <w:sz w:val="24"/>
          <w:szCs w:val="24"/>
          <w:lang w:eastAsia="uk-UA"/>
        </w:rPr>
        <w:t></w:t>
      </w:r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  Розробити правила поведінки у школі та поза школою.</w:t>
      </w:r>
    </w:p>
    <w:p w:rsidR="00A76205" w:rsidRPr="00A76205" w:rsidRDefault="00A76205" w:rsidP="00A7620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46" w:lineRule="atLeast"/>
        <w:rPr>
          <w:rFonts w:ascii="Wingdings" w:eastAsia="Times New Roman" w:hAnsi="Wingdings" w:cs="Arial"/>
          <w:color w:val="333333"/>
          <w:sz w:val="24"/>
          <w:szCs w:val="24"/>
          <w:lang w:eastAsia="uk-UA"/>
        </w:rPr>
      </w:pPr>
      <w:r w:rsidRPr="00A76205">
        <w:rPr>
          <w:rFonts w:ascii="Wingdings" w:eastAsia="Times New Roman" w:hAnsi="Wingdings" w:cs="Arial"/>
          <w:color w:val="333333"/>
          <w:sz w:val="24"/>
          <w:szCs w:val="24"/>
          <w:lang w:eastAsia="uk-UA"/>
        </w:rPr>
        <w:t></w:t>
      </w:r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  Застосувати виховні заходи (вони повинні мати виховний, а не каральний характер та спрямовуватися на вчинок учня і його можливі наслідки, а не на особистість).</w:t>
      </w:r>
    </w:p>
    <w:p w:rsidR="00A76205" w:rsidRPr="00A76205" w:rsidRDefault="00A76205" w:rsidP="00A76205">
      <w:pPr>
        <w:numPr>
          <w:ilvl w:val="0"/>
          <w:numId w:val="1"/>
        </w:numPr>
        <w:shd w:val="clear" w:color="auto" w:fill="FFFFFF"/>
        <w:spacing w:before="100" w:beforeAutospacing="1" w:line="346" w:lineRule="atLeast"/>
        <w:rPr>
          <w:rFonts w:ascii="Wingdings" w:eastAsia="Times New Roman" w:hAnsi="Wingdings" w:cs="Arial"/>
          <w:color w:val="333333"/>
          <w:sz w:val="24"/>
          <w:szCs w:val="24"/>
          <w:lang w:eastAsia="uk-UA"/>
        </w:rPr>
      </w:pPr>
      <w:r w:rsidRPr="00A76205">
        <w:rPr>
          <w:rFonts w:ascii="Wingdings" w:eastAsia="Times New Roman" w:hAnsi="Wingdings" w:cs="Arial"/>
          <w:color w:val="333333"/>
          <w:sz w:val="24"/>
          <w:szCs w:val="24"/>
          <w:lang w:eastAsia="uk-UA"/>
        </w:rPr>
        <w:t></w:t>
      </w:r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  Залучати психолога для бесіди з кривдником та жертвою.</w:t>
      </w:r>
    </w:p>
    <w:p w:rsidR="00A76205" w:rsidRPr="00A76205" w:rsidRDefault="00A76205" w:rsidP="00A76205">
      <w:pPr>
        <w:shd w:val="clear" w:color="auto" w:fill="FFFFFF"/>
        <w:spacing w:line="389" w:lineRule="atLeast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7620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  <w:t> </w:t>
      </w:r>
    </w:p>
    <w:p w:rsidR="00A76205" w:rsidRPr="00A76205" w:rsidRDefault="00A76205" w:rsidP="00A76205">
      <w:pPr>
        <w:shd w:val="clear" w:color="auto" w:fill="FFFFFF"/>
        <w:spacing w:line="389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7620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uk-UA"/>
        </w:rPr>
        <w:t>Вирішення конфліктних ситуацій</w:t>
      </w:r>
    </w:p>
    <w:p w:rsidR="00A76205" w:rsidRPr="00A76205" w:rsidRDefault="00A76205" w:rsidP="00A76205">
      <w:pPr>
        <w:numPr>
          <w:ilvl w:val="0"/>
          <w:numId w:val="2"/>
        </w:numPr>
        <w:shd w:val="clear" w:color="auto" w:fill="FFFFFF"/>
        <w:spacing w:before="100" w:beforeAutospacing="1" w:line="346" w:lineRule="atLeast"/>
        <w:rPr>
          <w:rFonts w:ascii="Wingdings" w:eastAsia="Times New Roman" w:hAnsi="Wingdings" w:cs="Arial"/>
          <w:color w:val="333333"/>
          <w:sz w:val="24"/>
          <w:szCs w:val="24"/>
          <w:lang w:eastAsia="uk-UA"/>
        </w:rPr>
      </w:pPr>
      <w:r w:rsidRPr="00A76205">
        <w:rPr>
          <w:rFonts w:ascii="Wingdings" w:eastAsia="Times New Roman" w:hAnsi="Wingdings" w:cs="Arial"/>
          <w:color w:val="333333"/>
          <w:sz w:val="24"/>
          <w:szCs w:val="24"/>
          <w:lang w:eastAsia="uk-UA"/>
        </w:rPr>
        <w:t></w:t>
      </w:r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  намагайтесь залишатись спокійним учасником;</w:t>
      </w:r>
    </w:p>
    <w:p w:rsidR="00A76205" w:rsidRPr="00A76205" w:rsidRDefault="00A76205" w:rsidP="00A76205">
      <w:pPr>
        <w:numPr>
          <w:ilvl w:val="0"/>
          <w:numId w:val="2"/>
        </w:numPr>
        <w:shd w:val="clear" w:color="auto" w:fill="FFFFFF"/>
        <w:spacing w:before="100" w:beforeAutospacing="1" w:line="346" w:lineRule="atLeast"/>
        <w:rPr>
          <w:rFonts w:ascii="Wingdings" w:eastAsia="Times New Roman" w:hAnsi="Wingdings" w:cs="Arial"/>
          <w:color w:val="333333"/>
          <w:sz w:val="24"/>
          <w:szCs w:val="24"/>
          <w:lang w:eastAsia="uk-UA"/>
        </w:rPr>
      </w:pPr>
      <w:r w:rsidRPr="00A76205">
        <w:rPr>
          <w:rFonts w:ascii="Wingdings" w:eastAsia="Times New Roman" w:hAnsi="Wingdings" w:cs="Arial"/>
          <w:color w:val="333333"/>
          <w:sz w:val="24"/>
          <w:szCs w:val="24"/>
          <w:lang w:eastAsia="uk-UA"/>
        </w:rPr>
        <w:t></w:t>
      </w:r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  підтримуйте спокійний і впевнений тон, старайтесь не підвищувати голос;</w:t>
      </w:r>
    </w:p>
    <w:p w:rsidR="00A76205" w:rsidRPr="00A76205" w:rsidRDefault="00A76205" w:rsidP="00A76205">
      <w:pPr>
        <w:numPr>
          <w:ilvl w:val="0"/>
          <w:numId w:val="2"/>
        </w:numPr>
        <w:shd w:val="clear" w:color="auto" w:fill="FFFFFF"/>
        <w:spacing w:before="100" w:beforeAutospacing="1" w:line="346" w:lineRule="atLeast"/>
        <w:rPr>
          <w:rFonts w:ascii="Wingdings" w:eastAsia="Times New Roman" w:hAnsi="Wingdings" w:cs="Arial"/>
          <w:color w:val="333333"/>
          <w:sz w:val="24"/>
          <w:szCs w:val="24"/>
          <w:lang w:eastAsia="uk-UA"/>
        </w:rPr>
      </w:pPr>
      <w:r w:rsidRPr="00A76205">
        <w:rPr>
          <w:rFonts w:ascii="Wingdings" w:eastAsia="Times New Roman" w:hAnsi="Wingdings" w:cs="Arial"/>
          <w:color w:val="333333"/>
          <w:sz w:val="24"/>
          <w:szCs w:val="24"/>
          <w:lang w:eastAsia="uk-UA"/>
        </w:rPr>
        <w:t></w:t>
      </w:r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  не приймайте нічию сторону, до виявлення всіх обставин;</w:t>
      </w:r>
    </w:p>
    <w:p w:rsidR="00A76205" w:rsidRPr="00A76205" w:rsidRDefault="00A76205" w:rsidP="00A76205">
      <w:pPr>
        <w:numPr>
          <w:ilvl w:val="0"/>
          <w:numId w:val="2"/>
        </w:numPr>
        <w:shd w:val="clear" w:color="auto" w:fill="FFFFFF"/>
        <w:spacing w:before="100" w:beforeAutospacing="1" w:line="346" w:lineRule="atLeast"/>
        <w:rPr>
          <w:rFonts w:ascii="Wingdings" w:eastAsia="Times New Roman" w:hAnsi="Wingdings" w:cs="Arial"/>
          <w:color w:val="333333"/>
          <w:sz w:val="24"/>
          <w:szCs w:val="24"/>
          <w:lang w:eastAsia="uk-UA"/>
        </w:rPr>
      </w:pPr>
      <w:r w:rsidRPr="00A76205">
        <w:rPr>
          <w:rFonts w:ascii="Wingdings" w:eastAsia="Times New Roman" w:hAnsi="Wingdings" w:cs="Arial"/>
          <w:color w:val="333333"/>
          <w:sz w:val="24"/>
          <w:szCs w:val="24"/>
          <w:lang w:eastAsia="uk-UA"/>
        </w:rPr>
        <w:t></w:t>
      </w:r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  тримайте атмосферу довіри та спокою, як для кривдника так і жертви ситуації;</w:t>
      </w:r>
    </w:p>
    <w:p w:rsidR="00A76205" w:rsidRPr="00A76205" w:rsidRDefault="00A76205" w:rsidP="00A76205">
      <w:pPr>
        <w:numPr>
          <w:ilvl w:val="0"/>
          <w:numId w:val="2"/>
        </w:numPr>
        <w:shd w:val="clear" w:color="auto" w:fill="FFFFFF"/>
        <w:spacing w:before="100" w:beforeAutospacing="1" w:line="346" w:lineRule="atLeast"/>
        <w:rPr>
          <w:rFonts w:ascii="Wingdings" w:eastAsia="Times New Roman" w:hAnsi="Wingdings" w:cs="Arial"/>
          <w:color w:val="333333"/>
          <w:sz w:val="24"/>
          <w:szCs w:val="24"/>
          <w:lang w:eastAsia="uk-UA"/>
        </w:rPr>
      </w:pPr>
      <w:r w:rsidRPr="00A76205">
        <w:rPr>
          <w:rFonts w:ascii="Wingdings" w:eastAsia="Times New Roman" w:hAnsi="Wingdings" w:cs="Arial"/>
          <w:color w:val="333333"/>
          <w:sz w:val="24"/>
          <w:szCs w:val="24"/>
          <w:lang w:eastAsia="uk-UA"/>
        </w:rPr>
        <w:t></w:t>
      </w:r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  намагайтесь не давати волю власним судженням щодо попередньої поведінки будь-кого з учасників;</w:t>
      </w:r>
    </w:p>
    <w:p w:rsidR="00A76205" w:rsidRPr="00A76205" w:rsidRDefault="00A76205" w:rsidP="00A76205">
      <w:pPr>
        <w:numPr>
          <w:ilvl w:val="0"/>
          <w:numId w:val="2"/>
        </w:numPr>
        <w:shd w:val="clear" w:color="auto" w:fill="FFFFFF"/>
        <w:spacing w:before="100" w:beforeAutospacing="1" w:line="346" w:lineRule="atLeast"/>
        <w:rPr>
          <w:rFonts w:ascii="Wingdings" w:eastAsia="Times New Roman" w:hAnsi="Wingdings" w:cs="Arial"/>
          <w:color w:val="333333"/>
          <w:sz w:val="24"/>
          <w:szCs w:val="24"/>
          <w:lang w:eastAsia="uk-UA"/>
        </w:rPr>
      </w:pPr>
      <w:r w:rsidRPr="00A76205">
        <w:rPr>
          <w:rFonts w:ascii="Wingdings" w:eastAsia="Times New Roman" w:hAnsi="Wingdings" w:cs="Arial"/>
          <w:color w:val="333333"/>
          <w:sz w:val="24"/>
          <w:szCs w:val="24"/>
          <w:lang w:eastAsia="uk-UA"/>
        </w:rPr>
        <w:t></w:t>
      </w:r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   не давайте подробиць іншим учням чи вчителям, яких це не стосується;</w:t>
      </w:r>
    </w:p>
    <w:p w:rsidR="00A76205" w:rsidRPr="00A76205" w:rsidRDefault="00A76205" w:rsidP="00A76205">
      <w:pPr>
        <w:numPr>
          <w:ilvl w:val="0"/>
          <w:numId w:val="2"/>
        </w:numPr>
        <w:shd w:val="clear" w:color="auto" w:fill="FFFFFF"/>
        <w:spacing w:before="100" w:beforeAutospacing="1" w:line="346" w:lineRule="atLeast"/>
        <w:rPr>
          <w:rFonts w:ascii="Wingdings" w:eastAsia="Times New Roman" w:hAnsi="Wingdings" w:cs="Arial"/>
          <w:color w:val="333333"/>
          <w:sz w:val="24"/>
          <w:szCs w:val="24"/>
          <w:lang w:eastAsia="uk-UA"/>
        </w:rPr>
      </w:pPr>
      <w:r w:rsidRPr="00A76205">
        <w:rPr>
          <w:rFonts w:ascii="Wingdings" w:eastAsia="Times New Roman" w:hAnsi="Wingdings" w:cs="Arial"/>
          <w:color w:val="333333"/>
          <w:sz w:val="24"/>
          <w:szCs w:val="24"/>
          <w:lang w:eastAsia="uk-UA"/>
        </w:rPr>
        <w:t></w:t>
      </w:r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  зверніться до соціально-психологічної служби для подальшої корекції поведінки учнів та проведення профілактичних заходів;</w:t>
      </w:r>
    </w:p>
    <w:p w:rsidR="00A76205" w:rsidRPr="00A76205" w:rsidRDefault="00A76205" w:rsidP="00A76205">
      <w:pPr>
        <w:numPr>
          <w:ilvl w:val="0"/>
          <w:numId w:val="2"/>
        </w:numPr>
        <w:shd w:val="clear" w:color="auto" w:fill="FFFFFF"/>
        <w:spacing w:before="100" w:beforeAutospacing="1" w:line="346" w:lineRule="atLeast"/>
        <w:rPr>
          <w:rFonts w:ascii="Wingdings" w:eastAsia="Times New Roman" w:hAnsi="Wingdings" w:cs="Arial"/>
          <w:color w:val="333333"/>
          <w:sz w:val="24"/>
          <w:szCs w:val="24"/>
          <w:lang w:eastAsia="uk-UA"/>
        </w:rPr>
      </w:pPr>
      <w:r w:rsidRPr="00A76205">
        <w:rPr>
          <w:rFonts w:ascii="Wingdings" w:eastAsia="Times New Roman" w:hAnsi="Wingdings" w:cs="Arial"/>
          <w:color w:val="333333"/>
          <w:sz w:val="24"/>
          <w:szCs w:val="24"/>
          <w:lang w:eastAsia="uk-UA"/>
        </w:rPr>
        <w:t></w:t>
      </w:r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   після вирішення конфлікту, не згадуйте про ситуацію та утримуйтесь від упередженого ставлення до учня в майбутньому;</w:t>
      </w:r>
    </w:p>
    <w:p w:rsidR="00A76205" w:rsidRPr="00A76205" w:rsidRDefault="00A76205" w:rsidP="00A76205">
      <w:pPr>
        <w:numPr>
          <w:ilvl w:val="0"/>
          <w:numId w:val="2"/>
        </w:numPr>
        <w:shd w:val="clear" w:color="auto" w:fill="FFFFFF"/>
        <w:spacing w:before="100" w:beforeAutospacing="1" w:line="346" w:lineRule="atLeast"/>
        <w:rPr>
          <w:rFonts w:ascii="Wingdings" w:eastAsia="Times New Roman" w:hAnsi="Wingdings" w:cs="Arial"/>
          <w:color w:val="333333"/>
          <w:sz w:val="24"/>
          <w:szCs w:val="24"/>
          <w:lang w:eastAsia="uk-UA"/>
        </w:rPr>
      </w:pPr>
      <w:r w:rsidRPr="00A76205">
        <w:rPr>
          <w:rFonts w:ascii="Wingdings" w:eastAsia="Times New Roman" w:hAnsi="Wingdings" w:cs="Arial"/>
          <w:color w:val="333333"/>
          <w:sz w:val="24"/>
          <w:szCs w:val="24"/>
          <w:lang w:eastAsia="uk-UA"/>
        </w:rPr>
        <w:t></w:t>
      </w:r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  проводьте профілактично-просвітницькі бесіди на тему доброти, толерантності та поваги до інших, не тільки однокласників, а до вчителів;</w:t>
      </w:r>
    </w:p>
    <w:p w:rsidR="00A76205" w:rsidRPr="00A76205" w:rsidRDefault="00A76205" w:rsidP="00A76205">
      <w:pPr>
        <w:numPr>
          <w:ilvl w:val="0"/>
          <w:numId w:val="2"/>
        </w:numPr>
        <w:shd w:val="clear" w:color="auto" w:fill="FFFFFF"/>
        <w:spacing w:before="100" w:beforeAutospacing="1" w:line="346" w:lineRule="atLeast"/>
        <w:rPr>
          <w:rFonts w:ascii="Wingdings" w:eastAsia="Times New Roman" w:hAnsi="Wingdings" w:cs="Arial"/>
          <w:color w:val="333333"/>
          <w:sz w:val="24"/>
          <w:szCs w:val="24"/>
          <w:lang w:eastAsia="uk-UA"/>
        </w:rPr>
      </w:pPr>
      <w:r w:rsidRPr="00A76205">
        <w:rPr>
          <w:rFonts w:ascii="Wingdings" w:eastAsia="Times New Roman" w:hAnsi="Wingdings" w:cs="Arial"/>
          <w:color w:val="333333"/>
          <w:sz w:val="24"/>
          <w:szCs w:val="24"/>
          <w:lang w:eastAsia="uk-UA"/>
        </w:rPr>
        <w:t></w:t>
      </w:r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  виявляйте сімейне становище дитини, адже те як вона виховується вдома впливає на дитину та її поведінку в навчальному процесі, в першу чергу;</w:t>
      </w:r>
    </w:p>
    <w:p w:rsidR="00A76205" w:rsidRPr="00A76205" w:rsidRDefault="00A76205" w:rsidP="00A76205">
      <w:pPr>
        <w:numPr>
          <w:ilvl w:val="0"/>
          <w:numId w:val="2"/>
        </w:numPr>
        <w:shd w:val="clear" w:color="auto" w:fill="FFFFFF"/>
        <w:spacing w:before="100" w:beforeAutospacing="1" w:line="346" w:lineRule="atLeast"/>
        <w:rPr>
          <w:rFonts w:ascii="Wingdings" w:eastAsia="Times New Roman" w:hAnsi="Wingdings" w:cs="Arial"/>
          <w:color w:val="333333"/>
          <w:sz w:val="24"/>
          <w:szCs w:val="24"/>
          <w:lang w:eastAsia="uk-UA"/>
        </w:rPr>
      </w:pPr>
      <w:r w:rsidRPr="00A76205">
        <w:rPr>
          <w:rFonts w:ascii="Wingdings" w:eastAsia="Times New Roman" w:hAnsi="Wingdings" w:cs="Arial"/>
          <w:color w:val="333333"/>
          <w:sz w:val="24"/>
          <w:szCs w:val="24"/>
          <w:lang w:eastAsia="uk-UA"/>
        </w:rPr>
        <w:t></w:t>
      </w:r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  створюйте спільне проводження часу всього класного колективу (екскурсії, ярмарки, спільна діяльність)</w:t>
      </w:r>
    </w:p>
    <w:p w:rsidR="00A76205" w:rsidRPr="00A76205" w:rsidRDefault="00A76205" w:rsidP="00A76205">
      <w:pPr>
        <w:numPr>
          <w:ilvl w:val="0"/>
          <w:numId w:val="2"/>
        </w:numPr>
        <w:shd w:val="clear" w:color="auto" w:fill="FFFFFF"/>
        <w:spacing w:before="100" w:beforeAutospacing="1" w:line="346" w:lineRule="atLeast"/>
        <w:rPr>
          <w:rFonts w:ascii="Wingdings" w:eastAsia="Times New Roman" w:hAnsi="Wingdings" w:cs="Arial"/>
          <w:color w:val="333333"/>
          <w:sz w:val="24"/>
          <w:szCs w:val="24"/>
          <w:lang w:eastAsia="uk-UA"/>
        </w:rPr>
      </w:pPr>
      <w:r w:rsidRPr="00A76205">
        <w:rPr>
          <w:rFonts w:ascii="Wingdings" w:eastAsia="Times New Roman" w:hAnsi="Wingdings" w:cs="Arial"/>
          <w:color w:val="333333"/>
          <w:sz w:val="24"/>
          <w:szCs w:val="24"/>
          <w:lang w:eastAsia="uk-UA"/>
        </w:rPr>
        <w:t></w:t>
      </w:r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  розвантажувальні вправи на встановлення емоційного контакту між усіма учасниками освітнього процесу. Це покаже що немає нічого поганого в гарних, іноді смішних емоціях. Показуйте шкідливість поганих емоцій, таких як злість чи заздрість.</w:t>
      </w:r>
    </w:p>
    <w:p w:rsidR="00A76205" w:rsidRPr="00A76205" w:rsidRDefault="00A76205" w:rsidP="00A76205">
      <w:pPr>
        <w:shd w:val="clear" w:color="auto" w:fill="FFFFFF"/>
        <w:spacing w:line="346" w:lineRule="atLeast"/>
        <w:ind w:left="720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76205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lastRenderedPageBreak/>
        <w:t> </w:t>
      </w:r>
    </w:p>
    <w:p w:rsidR="00A76205" w:rsidRPr="00A76205" w:rsidRDefault="00A76205" w:rsidP="00A76205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76205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 </w:t>
      </w:r>
    </w:p>
    <w:p w:rsidR="00A9031D" w:rsidRPr="00A76205" w:rsidRDefault="00A9031D">
      <w:pPr>
        <w:rPr>
          <w:sz w:val="24"/>
          <w:szCs w:val="24"/>
        </w:rPr>
      </w:pPr>
    </w:p>
    <w:sectPr w:rsidR="00A9031D" w:rsidRPr="00A7620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062B79"/>
    <w:multiLevelType w:val="multilevel"/>
    <w:tmpl w:val="10D88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2B69E5"/>
    <w:multiLevelType w:val="multilevel"/>
    <w:tmpl w:val="93FE0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D0D"/>
    <w:rsid w:val="00A76205"/>
    <w:rsid w:val="00A9031D"/>
    <w:rsid w:val="00F6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1061B1"/>
  <w15:chartTrackingRefBased/>
  <w15:docId w15:val="{A5167980-80E6-4DDC-AE53-92F3CD708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893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3464</Words>
  <Characters>1976</Characters>
  <Application>Microsoft Office Word</Application>
  <DocSecurity>0</DocSecurity>
  <Lines>16</Lines>
  <Paragraphs>10</Paragraphs>
  <ScaleCrop>false</ScaleCrop>
  <Company/>
  <LinksUpToDate>false</LinksUpToDate>
  <CharactersWithSpaces>5430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AВ</dc:creator>
  <cp:keywords/>
  <dc:description/>
  <cp:lastModifiedBy>AВ</cp:lastModifiedBy>
  <cp:revision>3</cp:revision>
  <dcterms:created xsi:type="dcterms:W3CDTF">2026-04-23T17:16:00Z</dcterms:created>
  <dcterms:modified xsi:type="dcterms:W3CDTF">2026-04-23T17:19:00Z</dcterms:modified>
</cp:coreProperties>
</file>